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0A90AAB8" w:rsidR="000B7BB9" w:rsidRDefault="00B636E1">
      <w:pPr>
        <w:pStyle w:val="Titolo"/>
        <w:rPr>
          <w:rFonts w:ascii="Titillium Web" w:eastAsia="Titillium Web" w:hAnsi="Titillium Web" w:cs="Titillium Web"/>
          <w:color w:val="444746"/>
          <w:sz w:val="21"/>
          <w:szCs w:val="21"/>
          <w:highlight w:val="white"/>
        </w:rPr>
      </w:pPr>
      <w:bookmarkStart w:id="0" w:name="_98o54cin5g14" w:colFirst="0" w:colLast="0"/>
      <w:bookmarkEnd w:id="0"/>
      <w:r>
        <w:rPr>
          <w:rFonts w:ascii="Titillium Web" w:eastAsia="Titillium Web" w:hAnsi="Titillium Web" w:cs="Titillium Web"/>
        </w:rPr>
        <w:t>C</w:t>
      </w:r>
      <w:r w:rsidR="00CF77B1">
        <w:rPr>
          <w:rFonts w:ascii="Titillium Web" w:eastAsia="Titillium Web" w:hAnsi="Titillium Web" w:cs="Titillium Web"/>
        </w:rPr>
        <w:t xml:space="preserve">ertificati ed estratti dai registri di stato civile </w:t>
      </w:r>
    </w:p>
    <w:p w14:paraId="00000002" w14:textId="77777777" w:rsidR="000B7BB9" w:rsidRDefault="00B636E1">
      <w:pPr>
        <w:pStyle w:val="Titolo2"/>
        <w:rPr>
          <w:rFonts w:ascii="Titillium Web" w:eastAsia="Titillium Web" w:hAnsi="Titillium Web" w:cs="Titillium Web"/>
        </w:rPr>
      </w:pPr>
      <w:bookmarkStart w:id="1" w:name="_7guqa3nybom0" w:colFirst="0" w:colLast="0"/>
      <w:bookmarkEnd w:id="1"/>
      <w:r>
        <w:rPr>
          <w:rFonts w:ascii="Titillium Web" w:eastAsia="Titillium Web" w:hAnsi="Titillium Web" w:cs="Titillium Web"/>
        </w:rPr>
        <w:t>Motivo dello stato</w:t>
      </w:r>
    </w:p>
    <w:p w14:paraId="00000003" w14:textId="1BBAE0A3" w:rsidR="000B7BB9" w:rsidRPr="00CF77B1" w:rsidRDefault="00CF77B1">
      <w:pPr>
        <w:rPr>
          <w:rFonts w:ascii="Titillium Web" w:eastAsia="Titillium Web" w:hAnsi="Titillium Web" w:cs="Titillium Web"/>
          <w:color w:val="444746"/>
          <w:sz w:val="21"/>
          <w:szCs w:val="21"/>
        </w:rPr>
      </w:pPr>
      <w:r w:rsidRPr="00CF77B1">
        <w:rPr>
          <w:rFonts w:ascii="Titillium Web" w:eastAsia="Titillium Web" w:hAnsi="Titillium Web" w:cs="Titillium Web"/>
          <w:color w:val="444746"/>
          <w:sz w:val="21"/>
          <w:szCs w:val="21"/>
        </w:rPr>
        <w:t>Aggiornamento 14/11/2024 attivo</w:t>
      </w:r>
    </w:p>
    <w:p w14:paraId="00000004" w14:textId="77777777" w:rsidR="000B7BB9" w:rsidRDefault="00B636E1">
      <w:pPr>
        <w:pStyle w:val="Titolo2"/>
        <w:rPr>
          <w:rFonts w:ascii="Titillium Web" w:eastAsia="Titillium Web" w:hAnsi="Titillium Web" w:cs="Titillium Web"/>
        </w:rPr>
      </w:pPr>
      <w:bookmarkStart w:id="2" w:name="_4d6abwqlegkg" w:colFirst="0" w:colLast="0"/>
      <w:bookmarkEnd w:id="2"/>
      <w:r>
        <w:rPr>
          <w:rFonts w:ascii="Titillium Web" w:eastAsia="Titillium Web" w:hAnsi="Titillium Web" w:cs="Titillium Web"/>
        </w:rPr>
        <w:t>Descrizione</w:t>
      </w:r>
    </w:p>
    <w:p w14:paraId="3A3D2CA0" w14:textId="77777777" w:rsidR="00CF77B1" w:rsidRPr="00CF77B1" w:rsidRDefault="00CF77B1" w:rsidP="00CF77B1">
      <w:pPr>
        <w:rPr>
          <w:lang w:val="it-IT"/>
        </w:rPr>
      </w:pPr>
      <w:r w:rsidRPr="00CF77B1">
        <w:rPr>
          <w:lang w:val="it-IT"/>
        </w:rPr>
        <w:t>Elenco dei certificati:</w:t>
      </w:r>
    </w:p>
    <w:p w14:paraId="57E5BE0E" w14:textId="77777777" w:rsidR="00CF77B1" w:rsidRPr="00CF77B1" w:rsidRDefault="00CF77B1" w:rsidP="00CF77B1">
      <w:pPr>
        <w:numPr>
          <w:ilvl w:val="0"/>
          <w:numId w:val="1"/>
        </w:numPr>
        <w:rPr>
          <w:lang w:val="it-IT"/>
        </w:rPr>
      </w:pPr>
      <w:r w:rsidRPr="00CF77B1">
        <w:rPr>
          <w:lang w:val="it-IT"/>
        </w:rPr>
        <w:t>Certificato di nascita</w:t>
      </w:r>
    </w:p>
    <w:p w14:paraId="23B90750" w14:textId="77777777" w:rsidR="00CF77B1" w:rsidRPr="00CF77B1" w:rsidRDefault="00CF77B1" w:rsidP="00CF77B1">
      <w:pPr>
        <w:numPr>
          <w:ilvl w:val="0"/>
          <w:numId w:val="1"/>
        </w:numPr>
        <w:rPr>
          <w:lang w:val="it-IT"/>
        </w:rPr>
      </w:pPr>
      <w:r w:rsidRPr="00CF77B1">
        <w:rPr>
          <w:lang w:val="it-IT"/>
        </w:rPr>
        <w:t>Certificato di matrimonio</w:t>
      </w:r>
    </w:p>
    <w:p w14:paraId="0C5A54F1" w14:textId="77777777" w:rsidR="00CF77B1" w:rsidRPr="00CF77B1" w:rsidRDefault="00CF77B1" w:rsidP="00CF77B1">
      <w:pPr>
        <w:numPr>
          <w:ilvl w:val="0"/>
          <w:numId w:val="1"/>
        </w:numPr>
        <w:rPr>
          <w:lang w:val="it-IT"/>
        </w:rPr>
      </w:pPr>
      <w:r w:rsidRPr="00CF77B1">
        <w:rPr>
          <w:lang w:val="it-IT"/>
        </w:rPr>
        <w:t>Certificato di unione civile</w:t>
      </w:r>
    </w:p>
    <w:p w14:paraId="007962F8" w14:textId="77777777" w:rsidR="00CF77B1" w:rsidRPr="00CF77B1" w:rsidRDefault="00CF77B1" w:rsidP="00CF77B1">
      <w:pPr>
        <w:numPr>
          <w:ilvl w:val="0"/>
          <w:numId w:val="1"/>
        </w:numPr>
        <w:rPr>
          <w:lang w:val="it-IT"/>
        </w:rPr>
      </w:pPr>
      <w:r w:rsidRPr="00CF77B1">
        <w:rPr>
          <w:lang w:val="it-IT"/>
        </w:rPr>
        <w:t>Certificato di morte</w:t>
      </w:r>
    </w:p>
    <w:p w14:paraId="4BD66729" w14:textId="77777777" w:rsidR="00CF77B1" w:rsidRPr="00CF77B1" w:rsidRDefault="00CF77B1" w:rsidP="00CF77B1">
      <w:pPr>
        <w:numPr>
          <w:ilvl w:val="0"/>
          <w:numId w:val="1"/>
        </w:numPr>
        <w:rPr>
          <w:lang w:val="it-IT"/>
        </w:rPr>
      </w:pPr>
      <w:r w:rsidRPr="00CF77B1">
        <w:rPr>
          <w:lang w:val="it-IT"/>
        </w:rPr>
        <w:t>Estratto per riassunto dell’atto di nascita</w:t>
      </w:r>
    </w:p>
    <w:p w14:paraId="7B406A08" w14:textId="77777777" w:rsidR="00CF77B1" w:rsidRPr="00CF77B1" w:rsidRDefault="00CF77B1" w:rsidP="00CF77B1">
      <w:pPr>
        <w:numPr>
          <w:ilvl w:val="0"/>
          <w:numId w:val="1"/>
        </w:numPr>
        <w:rPr>
          <w:lang w:val="it-IT"/>
        </w:rPr>
      </w:pPr>
      <w:r w:rsidRPr="00CF77B1">
        <w:rPr>
          <w:lang w:val="it-IT"/>
        </w:rPr>
        <w:t>Estratto per riassunto dell’atto di nascita con indicazione di paternità e maternità</w:t>
      </w:r>
    </w:p>
    <w:p w14:paraId="7130ADEA" w14:textId="77777777" w:rsidR="00CF77B1" w:rsidRPr="00CF77B1" w:rsidRDefault="00CF77B1" w:rsidP="00CF77B1">
      <w:pPr>
        <w:numPr>
          <w:ilvl w:val="0"/>
          <w:numId w:val="1"/>
        </w:numPr>
        <w:rPr>
          <w:lang w:val="it-IT"/>
        </w:rPr>
      </w:pPr>
      <w:r w:rsidRPr="00CF77B1">
        <w:rPr>
          <w:lang w:val="it-IT"/>
        </w:rPr>
        <w:t>Estratto per riassunto dell’atto di nascita con indicazione di paternità e maternità (su modello internazionale)</w:t>
      </w:r>
    </w:p>
    <w:p w14:paraId="738CD155" w14:textId="77777777" w:rsidR="00CF77B1" w:rsidRPr="00CF77B1" w:rsidRDefault="00CF77B1" w:rsidP="00CF77B1">
      <w:pPr>
        <w:numPr>
          <w:ilvl w:val="0"/>
          <w:numId w:val="1"/>
        </w:numPr>
        <w:rPr>
          <w:lang w:val="it-IT"/>
        </w:rPr>
      </w:pPr>
      <w:r w:rsidRPr="00CF77B1">
        <w:rPr>
          <w:lang w:val="it-IT"/>
        </w:rPr>
        <w:t>Estratto per riassunto dell’atto di matrimonio</w:t>
      </w:r>
    </w:p>
    <w:p w14:paraId="7C47964C" w14:textId="77777777" w:rsidR="00CF77B1" w:rsidRPr="00CF77B1" w:rsidRDefault="00CF77B1" w:rsidP="00CF77B1">
      <w:pPr>
        <w:numPr>
          <w:ilvl w:val="0"/>
          <w:numId w:val="1"/>
        </w:numPr>
        <w:rPr>
          <w:lang w:val="it-IT"/>
        </w:rPr>
      </w:pPr>
      <w:r w:rsidRPr="00CF77B1">
        <w:rPr>
          <w:lang w:val="it-IT"/>
        </w:rPr>
        <w:t>Estratto per riassunto dell’atto di matrimonio (su modello internazionale)</w:t>
      </w:r>
    </w:p>
    <w:p w14:paraId="615DDB84" w14:textId="77777777" w:rsidR="00CF77B1" w:rsidRPr="00CF77B1" w:rsidRDefault="00CF77B1" w:rsidP="00CF77B1">
      <w:pPr>
        <w:numPr>
          <w:ilvl w:val="0"/>
          <w:numId w:val="1"/>
        </w:numPr>
        <w:rPr>
          <w:lang w:val="it-IT"/>
        </w:rPr>
      </w:pPr>
      <w:r w:rsidRPr="00CF77B1">
        <w:rPr>
          <w:lang w:val="it-IT"/>
        </w:rPr>
        <w:t>Estratto per riassunto dell’atto di morte</w:t>
      </w:r>
    </w:p>
    <w:p w14:paraId="68BB452C" w14:textId="77777777" w:rsidR="00CF77B1" w:rsidRPr="00CF77B1" w:rsidRDefault="00CF77B1" w:rsidP="00CF77B1">
      <w:pPr>
        <w:numPr>
          <w:ilvl w:val="0"/>
          <w:numId w:val="1"/>
        </w:numPr>
        <w:rPr>
          <w:lang w:val="it-IT"/>
        </w:rPr>
      </w:pPr>
      <w:r w:rsidRPr="00CF77B1">
        <w:rPr>
          <w:lang w:val="it-IT"/>
        </w:rPr>
        <w:t>Estratto per riassunto dell’atto di morte (su modello internazionale)</w:t>
      </w:r>
    </w:p>
    <w:p w14:paraId="25066D22" w14:textId="77777777" w:rsidR="00CF77B1" w:rsidRPr="00CF77B1" w:rsidRDefault="00CF77B1" w:rsidP="00CF77B1"/>
    <w:p w14:paraId="00000006" w14:textId="77777777" w:rsidR="000B7BB9" w:rsidRDefault="00B636E1">
      <w:pPr>
        <w:pStyle w:val="Titolo2"/>
        <w:rPr>
          <w:rFonts w:ascii="Titillium Web" w:eastAsia="Titillium Web" w:hAnsi="Titillium Web" w:cs="Titillium Web"/>
        </w:rPr>
      </w:pPr>
      <w:bookmarkStart w:id="3" w:name="_2zvke7tu7tw1" w:colFirst="0" w:colLast="0"/>
      <w:bookmarkEnd w:id="3"/>
      <w:r>
        <w:rPr>
          <w:rFonts w:ascii="Titillium Web" w:eastAsia="Titillium Web" w:hAnsi="Titillium Web" w:cs="Titillium Web"/>
        </w:rPr>
        <w:t>A chi è rivolto</w:t>
      </w:r>
    </w:p>
    <w:p w14:paraId="12BC0515" w14:textId="0010DB80" w:rsidR="00CF77B1" w:rsidRPr="00CF77B1" w:rsidRDefault="00CF77B1" w:rsidP="00CF77B1">
      <w:r w:rsidRPr="00CF77B1">
        <w:t xml:space="preserve">Chi necessita di certificazioni relative a persone nate, coniugate, unite civilmente o decedute nel Comune di </w:t>
      </w:r>
      <w:r>
        <w:t>Marostica</w:t>
      </w:r>
      <w:r w:rsidRPr="00CF77B1">
        <w:t>.</w:t>
      </w:r>
    </w:p>
    <w:p w14:paraId="00000008" w14:textId="77777777" w:rsidR="000B7BB9" w:rsidRDefault="00B636E1">
      <w:pPr>
        <w:pStyle w:val="Titolo2"/>
        <w:rPr>
          <w:rFonts w:ascii="Titillium Web" w:eastAsia="Titillium Web" w:hAnsi="Titillium Web" w:cs="Titillium Web"/>
        </w:rPr>
      </w:pPr>
      <w:bookmarkStart w:id="4" w:name="_qe0nquv0002" w:colFirst="0" w:colLast="0"/>
      <w:bookmarkEnd w:id="4"/>
      <w:r>
        <w:rPr>
          <w:rFonts w:ascii="Titillium Web" w:eastAsia="Titillium Web" w:hAnsi="Titillium Web" w:cs="Titillium Web"/>
        </w:rPr>
        <w:t>Come fare</w:t>
      </w:r>
    </w:p>
    <w:p w14:paraId="11F101DE" w14:textId="77777777" w:rsidR="00CF77B1" w:rsidRPr="00CF77B1" w:rsidRDefault="00CF77B1" w:rsidP="00CF77B1"/>
    <w:p w14:paraId="00000009" w14:textId="3A5BD7B9" w:rsidR="000B7BB9" w:rsidRDefault="00CF77B1">
      <w:pPr>
        <w:rPr>
          <w:rFonts w:ascii="Titillium Web" w:eastAsia="Titillium Web" w:hAnsi="Titillium Web" w:cs="Titillium Web"/>
          <w:color w:val="444746"/>
          <w:sz w:val="21"/>
          <w:szCs w:val="21"/>
          <w:highlight w:val="yellow"/>
        </w:rPr>
      </w:pPr>
      <w:r w:rsidRPr="00CF77B1">
        <w:rPr>
          <w:rFonts w:ascii="Titillium Web" w:eastAsia="Titillium Web" w:hAnsi="Titillium Web" w:cs="Titillium Web"/>
          <w:color w:val="444746"/>
          <w:sz w:val="21"/>
          <w:szCs w:val="21"/>
        </w:rPr>
        <w:t xml:space="preserve">Il cittadino può richiedere i certificati avvalendosi dei servizi </w:t>
      </w:r>
      <w:r w:rsidRPr="00CF77B1">
        <w:rPr>
          <w:rFonts w:ascii="Titillium Web" w:eastAsia="Titillium Web" w:hAnsi="Titillium Web" w:cs="Titillium Web"/>
          <w:color w:val="444746"/>
          <w:sz w:val="21"/>
          <w:szCs w:val="21"/>
        </w:rPr>
        <w:t xml:space="preserve">presso gli uffici dello stato civile oppure </w:t>
      </w:r>
      <w:r w:rsidRPr="00CF77B1">
        <w:rPr>
          <w:rFonts w:ascii="Titillium Web" w:eastAsia="Titillium Web" w:hAnsi="Titillium Web" w:cs="Titillium Web"/>
          <w:color w:val="444746"/>
          <w:sz w:val="21"/>
          <w:szCs w:val="21"/>
        </w:rPr>
        <w:t>online</w:t>
      </w:r>
      <w:r w:rsidR="00B636E1" w:rsidRPr="00CF77B1">
        <w:rPr>
          <w:rFonts w:ascii="Titillium Web" w:eastAsia="Titillium Web" w:hAnsi="Titillium Web" w:cs="Titillium Web"/>
          <w:color w:val="444746"/>
          <w:sz w:val="21"/>
          <w:szCs w:val="21"/>
        </w:rPr>
        <w:t>.</w:t>
      </w:r>
    </w:p>
    <w:p w14:paraId="0000000A" w14:textId="77777777" w:rsidR="000B7BB9" w:rsidRDefault="00B636E1">
      <w:pPr>
        <w:pStyle w:val="Titolo2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Cosa serve (istruzioni per partecipare al servizio)</w:t>
      </w:r>
    </w:p>
    <w:p w14:paraId="2B148D98" w14:textId="68FBE3EA" w:rsidR="00CF77B1" w:rsidRPr="00CF77B1" w:rsidRDefault="00CF77B1" w:rsidP="00CF77B1">
      <w:r w:rsidRPr="00CF77B1">
        <w:t>Il servizio online è accessibile a tutti i cittadini tramite credenziali SPID - Sistema Pubblico di identità Digitale, CIE o CNS.</w:t>
      </w:r>
    </w:p>
    <w:p w14:paraId="0000000C" w14:textId="77777777" w:rsidR="000B7BB9" w:rsidRDefault="00B636E1">
      <w:pPr>
        <w:pStyle w:val="Titolo2"/>
        <w:rPr>
          <w:rFonts w:ascii="Titillium Web" w:eastAsia="Titillium Web" w:hAnsi="Titillium Web" w:cs="Titillium Web"/>
        </w:rPr>
      </w:pPr>
      <w:bookmarkStart w:id="5" w:name="_uoz8b7pjfjoy" w:colFirst="0" w:colLast="0"/>
      <w:bookmarkEnd w:id="5"/>
      <w:r>
        <w:rPr>
          <w:rFonts w:ascii="Titillium Web" w:eastAsia="Titillium Web" w:hAnsi="Titillium Web" w:cs="Titillium Web"/>
        </w:rPr>
        <w:t>Cosa si ottiene</w:t>
      </w:r>
    </w:p>
    <w:p w14:paraId="2A1D1391" w14:textId="77777777" w:rsidR="00EE7B05" w:rsidRPr="00EE7B05" w:rsidRDefault="00EE7B05">
      <w:pPr>
        <w:pStyle w:val="Titolo2"/>
        <w:rPr>
          <w:rFonts w:ascii="Titillium Web" w:eastAsia="Titillium Web" w:hAnsi="Titillium Web" w:cs="Titillium Web"/>
          <w:color w:val="1F1F1F"/>
          <w:sz w:val="22"/>
          <w:szCs w:val="22"/>
        </w:rPr>
      </w:pPr>
      <w:r w:rsidRPr="00EE7B05">
        <w:rPr>
          <w:rFonts w:ascii="Titillium Web" w:eastAsia="Titillium Web" w:hAnsi="Titillium Web" w:cs="Titillium Web"/>
          <w:color w:val="1F1F1F"/>
          <w:sz w:val="22"/>
          <w:szCs w:val="22"/>
        </w:rPr>
        <w:t>Certificazioni di nascita, matrimonio, unione civile o morte.</w:t>
      </w:r>
    </w:p>
    <w:p w14:paraId="0000000E" w14:textId="2C5A9544" w:rsidR="000B7BB9" w:rsidRDefault="00B636E1">
      <w:pPr>
        <w:pStyle w:val="Titolo2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Tempi e scadenze</w:t>
      </w:r>
    </w:p>
    <w:p w14:paraId="00E519EB" w14:textId="53FF880D" w:rsidR="00EE7B05" w:rsidRPr="00EE7B05" w:rsidRDefault="00EE7B05" w:rsidP="00EE7B05">
      <w:r w:rsidRPr="00EE7B05">
        <w:t>Il servizio è sempre accessibile</w:t>
      </w:r>
      <w:r>
        <w:t>.</w:t>
      </w:r>
    </w:p>
    <w:p w14:paraId="6631E828" w14:textId="77777777" w:rsidR="00CD2EEF" w:rsidRDefault="00CD2EEF" w:rsidP="00CD2EEF">
      <w:pPr>
        <w:pStyle w:val="Titolo2"/>
        <w:rPr>
          <w:rFonts w:ascii="Titillium Web" w:eastAsia="Titillium Web" w:hAnsi="Titillium Web" w:cs="Titillium Web"/>
        </w:rPr>
      </w:pPr>
      <w:bookmarkStart w:id="6" w:name="_wws344phhd0p" w:colFirst="0" w:colLast="0"/>
      <w:bookmarkEnd w:id="6"/>
      <w:r>
        <w:rPr>
          <w:rFonts w:ascii="Titillium Web" w:eastAsia="Titillium Web" w:hAnsi="Titillium Web" w:cs="Titillium Web"/>
        </w:rPr>
        <w:t xml:space="preserve">Accedi al servizio </w:t>
      </w:r>
    </w:p>
    <w:p w14:paraId="23A44097" w14:textId="77777777" w:rsidR="00CD2EEF" w:rsidRDefault="00CD2EEF" w:rsidP="00CD2EEF">
      <w:pPr>
        <w:rPr>
          <w:rFonts w:ascii="Titillium Web" w:eastAsia="Titillium Web" w:hAnsi="Titillium Web" w:cs="Titillium Web"/>
          <w:color w:val="444746"/>
          <w:sz w:val="21"/>
          <w:szCs w:val="21"/>
        </w:rPr>
      </w:pPr>
      <w:bookmarkStart w:id="7" w:name="_63kbwbsjingf" w:colFirst="0" w:colLast="0"/>
      <w:bookmarkEnd w:id="7"/>
      <w:r>
        <w:rPr>
          <w:rFonts w:ascii="Titillium Web" w:eastAsia="Titillium Web" w:hAnsi="Titillium Web" w:cs="Titillium Web"/>
          <w:color w:val="444746"/>
          <w:sz w:val="21"/>
          <w:szCs w:val="21"/>
        </w:rPr>
        <w:t>Sportello ufficio anagrafe</w:t>
      </w:r>
      <w:r w:rsidRPr="00D4368A">
        <w:rPr>
          <w:rFonts w:ascii="Titillium Web" w:eastAsia="Titillium Web" w:hAnsi="Titillium Web" w:cs="Titillium Web"/>
          <w:color w:val="444746"/>
          <w:sz w:val="21"/>
          <w:szCs w:val="21"/>
        </w:rPr>
        <w:t xml:space="preserve"> in Via IV Novembre, 10 presso l’ufficio Servizi Demografici (Palazzo Baggio, ex opificio)</w:t>
      </w:r>
      <w:r>
        <w:rPr>
          <w:rFonts w:ascii="Titillium Web" w:eastAsia="Titillium Web" w:hAnsi="Titillium Web" w:cs="Titillium Web"/>
          <w:color w:val="444746"/>
          <w:sz w:val="21"/>
          <w:szCs w:val="21"/>
        </w:rPr>
        <w:t>.</w:t>
      </w:r>
    </w:p>
    <w:p w14:paraId="6F4EB692" w14:textId="77777777" w:rsidR="00CD2EEF" w:rsidRDefault="00CD2EEF" w:rsidP="00CD2EEF">
      <w:pPr>
        <w:pStyle w:val="Titolo2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Unità organizzativa responsabile</w:t>
      </w:r>
    </w:p>
    <w:p w14:paraId="39BEF773" w14:textId="77777777" w:rsidR="00CD2EEF" w:rsidRPr="00D4368A" w:rsidRDefault="00CD2EEF" w:rsidP="00CD2EEF">
      <w:pPr>
        <w:rPr>
          <w:rFonts w:ascii="Titillium Web" w:eastAsia="Titillium Web" w:hAnsi="Titillium Web" w:cs="Titillium Web"/>
          <w:color w:val="444746"/>
          <w:sz w:val="21"/>
          <w:szCs w:val="21"/>
        </w:rPr>
      </w:pPr>
      <w:bookmarkStart w:id="8" w:name="_80f251540pmm" w:colFirst="0" w:colLast="0"/>
      <w:bookmarkEnd w:id="8"/>
      <w:r w:rsidRPr="00D4368A">
        <w:rPr>
          <w:rFonts w:ascii="Titillium Web" w:eastAsia="Titillium Web" w:hAnsi="Titillium Web" w:cs="Titillium Web"/>
          <w:color w:val="444746"/>
          <w:sz w:val="21"/>
          <w:szCs w:val="21"/>
        </w:rPr>
        <w:t>Area 1^ Affari generali servizi informativi e demografici</w:t>
      </w:r>
    </w:p>
    <w:p w14:paraId="6E27CCB8" w14:textId="77777777" w:rsidR="00CD2EEF" w:rsidRDefault="00CD2EEF" w:rsidP="00CD2EEF">
      <w:pPr>
        <w:pStyle w:val="Titolo2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Punti di contatto</w:t>
      </w:r>
    </w:p>
    <w:p w14:paraId="07E595CD" w14:textId="77777777" w:rsidR="00CD2EEF" w:rsidRPr="00494029" w:rsidRDefault="00CD2EEF" w:rsidP="00CD2EEF">
      <w:pPr>
        <w:rPr>
          <w:rFonts w:ascii="Titillium Web" w:eastAsia="Titillium Web" w:hAnsi="Titillium Web" w:cs="Titillium Web"/>
          <w:color w:val="444746"/>
          <w:sz w:val="21"/>
          <w:szCs w:val="21"/>
        </w:rPr>
      </w:pPr>
      <w:r w:rsidRPr="00494029">
        <w:rPr>
          <w:rFonts w:ascii="Titillium Web" w:eastAsia="Titillium Web" w:hAnsi="Titillium Web" w:cs="Titillium Web"/>
          <w:color w:val="444746"/>
          <w:sz w:val="21"/>
          <w:szCs w:val="21"/>
        </w:rPr>
        <w:t>Telefono: 04244792</w:t>
      </w:r>
      <w:r>
        <w:rPr>
          <w:rFonts w:ascii="Titillium Web" w:eastAsia="Titillium Web" w:hAnsi="Titillium Web" w:cs="Titillium Web"/>
          <w:color w:val="444746"/>
          <w:sz w:val="21"/>
          <w:szCs w:val="21"/>
        </w:rPr>
        <w:t>04</w:t>
      </w:r>
    </w:p>
    <w:p w14:paraId="0DB07CC4" w14:textId="77777777" w:rsidR="00CD2EEF" w:rsidRPr="00494029" w:rsidRDefault="00CD2EEF" w:rsidP="00CD2EEF">
      <w:pPr>
        <w:rPr>
          <w:rFonts w:ascii="Titillium Web" w:eastAsia="Titillium Web" w:hAnsi="Titillium Web" w:cs="Titillium Web"/>
          <w:color w:val="444746"/>
          <w:sz w:val="21"/>
          <w:szCs w:val="21"/>
        </w:rPr>
      </w:pPr>
      <w:r w:rsidRPr="00494029">
        <w:rPr>
          <w:rFonts w:ascii="Titillium Web" w:eastAsia="Titillium Web" w:hAnsi="Titillium Web" w:cs="Titillium Web"/>
          <w:color w:val="444746"/>
          <w:sz w:val="21"/>
          <w:szCs w:val="21"/>
        </w:rPr>
        <w:t>Telefono: 04244792</w:t>
      </w:r>
      <w:r>
        <w:rPr>
          <w:rFonts w:ascii="Titillium Web" w:eastAsia="Titillium Web" w:hAnsi="Titillium Web" w:cs="Titillium Web"/>
          <w:color w:val="444746"/>
          <w:sz w:val="21"/>
          <w:szCs w:val="21"/>
        </w:rPr>
        <w:t>06</w:t>
      </w:r>
    </w:p>
    <w:p w14:paraId="46AF33E2" w14:textId="77777777" w:rsidR="00CD2EEF" w:rsidRPr="00494029" w:rsidRDefault="00CD2EEF" w:rsidP="00CD2EEF">
      <w:pPr>
        <w:rPr>
          <w:rFonts w:ascii="Titillium Web" w:eastAsia="Titillium Web" w:hAnsi="Titillium Web" w:cs="Titillium Web"/>
          <w:color w:val="444746"/>
          <w:sz w:val="21"/>
          <w:szCs w:val="21"/>
        </w:rPr>
      </w:pPr>
      <w:r w:rsidRPr="00494029">
        <w:rPr>
          <w:rFonts w:ascii="Titillium Web" w:eastAsia="Titillium Web" w:hAnsi="Titillium Web" w:cs="Titillium Web"/>
          <w:color w:val="444746"/>
          <w:sz w:val="21"/>
          <w:szCs w:val="21"/>
        </w:rPr>
        <w:t xml:space="preserve">E-mail: </w:t>
      </w:r>
      <w:proofErr w:type="spellStart"/>
      <w:r w:rsidRPr="00494029">
        <w:rPr>
          <w:rFonts w:ascii="Titillium Web" w:eastAsia="Titillium Web" w:hAnsi="Titillium Web" w:cs="Titillium Web"/>
          <w:color w:val="444746"/>
          <w:sz w:val="21"/>
          <w:szCs w:val="21"/>
        </w:rPr>
        <w:t>demografici@</w:t>
      </w:r>
      <w:proofErr w:type="gramStart"/>
      <w:r w:rsidRPr="00494029">
        <w:rPr>
          <w:rFonts w:ascii="Titillium Web" w:eastAsia="Titillium Web" w:hAnsi="Titillium Web" w:cs="Titillium Web"/>
          <w:color w:val="444746"/>
          <w:sz w:val="21"/>
          <w:szCs w:val="21"/>
        </w:rPr>
        <w:t>comune</w:t>
      </w:r>
      <w:proofErr w:type="spellEnd"/>
      <w:r w:rsidRPr="00494029">
        <w:rPr>
          <w:rFonts w:ascii="Titillium Web" w:eastAsia="Titillium Web" w:hAnsi="Titillium Web" w:cs="Titillium Web"/>
          <w:color w:val="444746"/>
          <w:sz w:val="21"/>
          <w:szCs w:val="21"/>
        </w:rPr>
        <w:t xml:space="preserve"> .</w:t>
      </w:r>
      <w:proofErr w:type="gramEnd"/>
      <w:r w:rsidRPr="00494029">
        <w:rPr>
          <w:rFonts w:ascii="Titillium Web" w:eastAsia="Titillium Web" w:hAnsi="Titillium Web" w:cs="Titillium Web"/>
          <w:color w:val="444746"/>
          <w:sz w:val="21"/>
          <w:szCs w:val="21"/>
        </w:rPr>
        <w:t>marostica.vi.it</w:t>
      </w:r>
    </w:p>
    <w:p w14:paraId="4A664649" w14:textId="77777777" w:rsidR="00CD2EEF" w:rsidRPr="00494029" w:rsidRDefault="00CD2EEF" w:rsidP="00CD2EEF">
      <w:pPr>
        <w:rPr>
          <w:rFonts w:ascii="Titillium Web" w:eastAsia="Titillium Web" w:hAnsi="Titillium Web" w:cs="Titillium Web"/>
          <w:color w:val="444746"/>
          <w:sz w:val="21"/>
          <w:szCs w:val="21"/>
        </w:rPr>
      </w:pPr>
      <w:proofErr w:type="spellStart"/>
      <w:r w:rsidRPr="00494029">
        <w:rPr>
          <w:rFonts w:ascii="Titillium Web" w:eastAsia="Titillium Web" w:hAnsi="Titillium Web" w:cs="Titillium Web"/>
          <w:color w:val="444746"/>
          <w:sz w:val="21"/>
          <w:szCs w:val="21"/>
        </w:rPr>
        <w:t>Pec</w:t>
      </w:r>
      <w:proofErr w:type="spellEnd"/>
      <w:r w:rsidRPr="00494029">
        <w:rPr>
          <w:rFonts w:ascii="Titillium Web" w:eastAsia="Titillium Web" w:hAnsi="Titillium Web" w:cs="Titillium Web"/>
          <w:color w:val="444746"/>
          <w:sz w:val="21"/>
          <w:szCs w:val="21"/>
        </w:rPr>
        <w:t>: protocollo.comune.marostica.vi.it</w:t>
      </w:r>
    </w:p>
    <w:p w14:paraId="50A3288C" w14:textId="77777777" w:rsidR="00CD2EEF" w:rsidRDefault="00CD2EEF" w:rsidP="00CD2EEF">
      <w:pPr>
        <w:rPr>
          <w:rFonts w:ascii="Titillium Web" w:eastAsia="Titillium Web" w:hAnsi="Titillium Web" w:cs="Titillium Web"/>
          <w:color w:val="444746"/>
          <w:sz w:val="21"/>
          <w:szCs w:val="21"/>
          <w:highlight w:val="white"/>
        </w:rPr>
      </w:pPr>
    </w:p>
    <w:p w14:paraId="1E576E62" w14:textId="77777777" w:rsidR="00CD2EEF" w:rsidRDefault="00CD2EEF" w:rsidP="00CD2EEF">
      <w:pPr>
        <w:rPr>
          <w:rFonts w:ascii="Titillium Web" w:eastAsia="Titillium Web" w:hAnsi="Titillium Web" w:cs="Titillium Web"/>
          <w:color w:val="444746"/>
          <w:sz w:val="21"/>
          <w:szCs w:val="21"/>
          <w:highlight w:val="white"/>
        </w:rPr>
      </w:pPr>
    </w:p>
    <w:p w14:paraId="00000016" w14:textId="77777777" w:rsidR="000B7BB9" w:rsidRDefault="000B7BB9">
      <w:pPr>
        <w:rPr>
          <w:rFonts w:ascii="Titillium Web" w:eastAsia="Titillium Web" w:hAnsi="Titillium Web" w:cs="Titillium Web"/>
          <w:color w:val="444746"/>
          <w:sz w:val="21"/>
          <w:szCs w:val="21"/>
          <w:highlight w:val="white"/>
        </w:rPr>
      </w:pPr>
    </w:p>
    <w:p w14:paraId="00000017" w14:textId="77777777" w:rsidR="000B7BB9" w:rsidRDefault="000B7BB9">
      <w:pPr>
        <w:rPr>
          <w:rFonts w:ascii="Titillium Web" w:eastAsia="Titillium Web" w:hAnsi="Titillium Web" w:cs="Titillium Web"/>
          <w:color w:val="444746"/>
          <w:sz w:val="21"/>
          <w:szCs w:val="21"/>
          <w:highlight w:val="white"/>
        </w:rPr>
      </w:pPr>
    </w:p>
    <w:p w14:paraId="00000018" w14:textId="77777777" w:rsidR="000B7BB9" w:rsidRDefault="000B7BB9">
      <w:pPr>
        <w:rPr>
          <w:rFonts w:ascii="Titillium Web" w:eastAsia="Titillium Web" w:hAnsi="Titillium Web" w:cs="Titillium Web"/>
          <w:color w:val="444746"/>
          <w:sz w:val="21"/>
          <w:szCs w:val="21"/>
          <w:highlight w:val="white"/>
        </w:rPr>
      </w:pPr>
    </w:p>
    <w:p w14:paraId="00000019" w14:textId="77777777" w:rsidR="000B7BB9" w:rsidRDefault="000B7BB9">
      <w:pPr>
        <w:rPr>
          <w:rFonts w:ascii="Titillium Web" w:eastAsia="Titillium Web" w:hAnsi="Titillium Web" w:cs="Titillium Web"/>
          <w:color w:val="444746"/>
          <w:sz w:val="21"/>
          <w:szCs w:val="21"/>
          <w:highlight w:val="white"/>
        </w:rPr>
      </w:pPr>
    </w:p>
    <w:p w14:paraId="0000001A" w14:textId="77777777" w:rsidR="000B7BB9" w:rsidRDefault="000B7BB9">
      <w:pPr>
        <w:rPr>
          <w:rFonts w:ascii="Titillium Web" w:eastAsia="Titillium Web" w:hAnsi="Titillium Web" w:cs="Titillium Web"/>
          <w:color w:val="444746"/>
          <w:sz w:val="21"/>
          <w:szCs w:val="21"/>
          <w:highlight w:val="white"/>
        </w:rPr>
      </w:pPr>
    </w:p>
    <w:p w14:paraId="0000001B" w14:textId="77777777" w:rsidR="000B7BB9" w:rsidRDefault="000B7BB9">
      <w:pPr>
        <w:rPr>
          <w:rFonts w:ascii="Titillium Web" w:eastAsia="Titillium Web" w:hAnsi="Titillium Web" w:cs="Titillium Web"/>
          <w:color w:val="444746"/>
          <w:sz w:val="21"/>
          <w:szCs w:val="21"/>
          <w:highlight w:val="white"/>
        </w:rPr>
      </w:pPr>
    </w:p>
    <w:p w14:paraId="0000001C" w14:textId="77777777" w:rsidR="000B7BB9" w:rsidRDefault="000B7BB9">
      <w:pPr>
        <w:rPr>
          <w:rFonts w:ascii="Titillium Web" w:eastAsia="Titillium Web" w:hAnsi="Titillium Web" w:cs="Titillium Web"/>
          <w:color w:val="444746"/>
          <w:sz w:val="21"/>
          <w:szCs w:val="21"/>
          <w:highlight w:val="white"/>
        </w:rPr>
      </w:pPr>
    </w:p>
    <w:p w14:paraId="0000001D" w14:textId="77777777" w:rsidR="000B7BB9" w:rsidRDefault="000B7BB9">
      <w:pPr>
        <w:rPr>
          <w:rFonts w:ascii="Titillium Web" w:eastAsia="Titillium Web" w:hAnsi="Titillium Web" w:cs="Titillium Web"/>
          <w:color w:val="444746"/>
          <w:sz w:val="21"/>
          <w:szCs w:val="21"/>
          <w:highlight w:val="white"/>
        </w:rPr>
      </w:pPr>
    </w:p>
    <w:sectPr w:rsidR="000B7BB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1" w:fontKey="{2DAC72B0-0D18-49EB-B0F6-A4FE3AF63A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81731DC-0362-4576-A993-81559F0855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A7CADB0-57B2-4640-A633-294ED0D4E2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145FB5"/>
    <w:multiLevelType w:val="multilevel"/>
    <w:tmpl w:val="C49C3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34898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BB9"/>
    <w:rsid w:val="000B7BB9"/>
    <w:rsid w:val="00530F3C"/>
    <w:rsid w:val="00B636E1"/>
    <w:rsid w:val="00CD2EEF"/>
    <w:rsid w:val="00CF77B1"/>
    <w:rsid w:val="00EE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7051C"/>
  <w15:docId w15:val="{B4D1C56A-15E2-4111-AB23-DE81DD3E0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D2EEF"/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81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2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2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6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250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Cinzia Dario</dc:creator>
  <cp:lastModifiedBy>Cinzia Dario</cp:lastModifiedBy>
  <cp:revision>2</cp:revision>
  <dcterms:created xsi:type="dcterms:W3CDTF">2024-11-14T10:22:00Z</dcterms:created>
  <dcterms:modified xsi:type="dcterms:W3CDTF">2024-11-14T10:22:00Z</dcterms:modified>
</cp:coreProperties>
</file>